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30C7" w:rsidRDefault="000330C7" w:rsidP="000330C7">
      <w:pPr>
        <w:widowControl/>
        <w:spacing w:line="500" w:lineRule="atLeast"/>
        <w:jc w:val="center"/>
        <w:rPr>
          <w:rFonts w:ascii="Arial" w:eastAsia="宋体" w:hAnsi="Arial" w:cs="Arial" w:hint="eastAsia"/>
          <w:color w:val="333333"/>
          <w:kern w:val="0"/>
          <w:sz w:val="27"/>
          <w:szCs w:val="27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违约办理流程</w:t>
      </w:r>
    </w:p>
    <w:p w:rsidR="000330C7" w:rsidRPr="000330C7" w:rsidRDefault="000330C7" w:rsidP="000330C7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受理事项：毕业生申请办理违约</w:t>
      </w:r>
    </w:p>
    <w:p w:rsidR="000330C7" w:rsidRPr="000330C7" w:rsidRDefault="000330C7" w:rsidP="000330C7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受理时间：每周二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08:00-11:30,13:30-17:00</w:t>
      </w:r>
    </w:p>
    <w:p w:rsidR="000330C7" w:rsidRPr="000330C7" w:rsidRDefault="000330C7" w:rsidP="000330C7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受理部门：学生就业指导中心职业生涯规划指导中心</w:t>
      </w:r>
    </w:p>
    <w:p w:rsidR="000330C7" w:rsidRPr="000330C7" w:rsidRDefault="000330C7" w:rsidP="000330C7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受理地点：启航楼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204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室</w:t>
      </w:r>
    </w:p>
    <w:p w:rsidR="000330C7" w:rsidRPr="000330C7" w:rsidRDefault="000330C7" w:rsidP="000330C7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咨询人员：</w:t>
      </w:r>
      <w:r>
        <w:rPr>
          <w:rFonts w:ascii="Arial" w:eastAsia="宋体" w:hAnsi="Arial" w:cs="Arial" w:hint="eastAsia"/>
          <w:color w:val="333333"/>
          <w:kern w:val="0"/>
          <w:sz w:val="27"/>
          <w:szCs w:val="27"/>
        </w:rPr>
        <w:t>张淼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老师（本科生）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 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张嘉樱老师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 xml:space="preserve"> 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（研究生）</w:t>
      </w:r>
    </w:p>
    <w:p w:rsidR="000330C7" w:rsidRPr="000330C7" w:rsidRDefault="000330C7" w:rsidP="000330C7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咨询电话：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84729209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（本科生）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    84724587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（研究生）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  </w:t>
      </w:r>
    </w:p>
    <w:p w:rsidR="000330C7" w:rsidRPr="000330C7" w:rsidRDefault="000330C7" w:rsidP="000330C7">
      <w:pPr>
        <w:widowControl/>
        <w:spacing w:line="500" w:lineRule="atLeast"/>
        <w:ind w:hanging="1584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申办材料：《大连海事大学毕业生违约申请表》（</w:t>
      </w:r>
      <w:hyperlink r:id="rId6" w:history="1">
        <w:r w:rsidRPr="000330C7">
          <w:rPr>
            <w:rFonts w:ascii="Arial" w:eastAsia="宋体" w:hAnsi="Arial" w:cs="Arial"/>
            <w:color w:val="009900"/>
            <w:kern w:val="0"/>
            <w:sz w:val="30"/>
            <w:szCs w:val="30"/>
            <w:u w:val="single"/>
          </w:rPr>
          <w:t>下载链接</w:t>
        </w:r>
      </w:hyperlink>
      <w:r w:rsidRPr="000330C7">
        <w:rPr>
          <w:rFonts w:ascii="Arial" w:eastAsia="宋体" w:hAnsi="Arial" w:cs="Arial"/>
          <w:color w:val="333333"/>
          <w:kern w:val="0"/>
          <w:sz w:val="30"/>
          <w:szCs w:val="30"/>
        </w:rPr>
        <w:t>），原就业单位出具的《解约函》、原《就业协议书》</w:t>
      </w:r>
    </w:p>
    <w:p w:rsidR="000330C7" w:rsidRPr="000330C7" w:rsidRDefault="000330C7" w:rsidP="000330C7">
      <w:pPr>
        <w:widowControl/>
        <w:spacing w:line="500" w:lineRule="atLeast"/>
        <w:ind w:hanging="159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依据制度：《辽宁省教育厅关于做好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2013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年辽宁省普通高校毕业生就业派遣工作的通知》（辽学指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[2013]115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号）（</w:t>
      </w:r>
      <w:hyperlink r:id="rId7" w:history="1">
        <w:r w:rsidRPr="000330C7">
          <w:rPr>
            <w:rFonts w:ascii="Arial" w:eastAsia="宋体" w:hAnsi="Arial" w:cs="Arial"/>
            <w:color w:val="009900"/>
            <w:kern w:val="0"/>
            <w:sz w:val="27"/>
            <w:szCs w:val="27"/>
            <w:u w:val="single"/>
          </w:rPr>
          <w:t>下载链接</w:t>
        </w:r>
      </w:hyperlink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）、《大连海事大学毕业生就业工作管理办法》（连海大字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[2009]513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号）（</w:t>
      </w:r>
      <w:hyperlink r:id="rId8" w:history="1">
        <w:r w:rsidRPr="000330C7">
          <w:rPr>
            <w:rFonts w:ascii="Arial" w:eastAsia="宋体" w:hAnsi="Arial" w:cs="Arial"/>
            <w:color w:val="009900"/>
            <w:kern w:val="0"/>
            <w:sz w:val="27"/>
            <w:szCs w:val="27"/>
            <w:u w:val="single"/>
          </w:rPr>
          <w:t>下载链接</w:t>
        </w:r>
      </w:hyperlink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）</w:t>
      </w:r>
    </w:p>
    <w:p w:rsidR="000330C7" w:rsidRPr="000330C7" w:rsidRDefault="000330C7" w:rsidP="000330C7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办理流程：</w:t>
      </w:r>
    </w:p>
    <w:p w:rsidR="000330C7" w:rsidRPr="000330C7" w:rsidRDefault="000330C7" w:rsidP="000330C7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1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、毕业生提交《大连海事大学业生违约申请表》、原就业单位出具的《解约函》、原《就业协议书》；</w:t>
      </w:r>
    </w:p>
    <w:p w:rsidR="000330C7" w:rsidRPr="000330C7" w:rsidRDefault="000330C7" w:rsidP="000330C7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2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、院（系）审批；</w:t>
      </w:r>
    </w:p>
    <w:p w:rsidR="000330C7" w:rsidRPr="000330C7" w:rsidRDefault="000330C7" w:rsidP="000330C7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3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、学生就业指导中心审批后发放新《就业协议书》，加盖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“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违约一次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”</w:t>
      </w: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字样并公示。</w:t>
      </w:r>
    </w:p>
    <w:p w:rsidR="000330C7" w:rsidRPr="000330C7" w:rsidRDefault="000330C7" w:rsidP="000330C7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330C7">
        <w:rPr>
          <w:rFonts w:ascii="Arial" w:eastAsia="宋体" w:hAnsi="Arial" w:cs="Arial"/>
          <w:color w:val="333333"/>
          <w:kern w:val="0"/>
          <w:sz w:val="27"/>
          <w:szCs w:val="27"/>
        </w:rPr>
        <w:t>办理流程图：</w:t>
      </w:r>
    </w:p>
    <w:p w:rsidR="000330C7" w:rsidRPr="000330C7" w:rsidRDefault="000330C7" w:rsidP="000330C7">
      <w:pPr>
        <w:widowControl/>
        <w:spacing w:line="50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 w:val="27"/>
          <w:szCs w:val="27"/>
        </w:rPr>
        <w:lastRenderedPageBreak/>
        <w:drawing>
          <wp:inline distT="0" distB="0" distL="0" distR="0">
            <wp:extent cx="3848100" cy="2466975"/>
            <wp:effectExtent l="19050" t="0" r="0" b="0"/>
            <wp:docPr id="1" name="图片 1" descr="http://my.dlmu.edu.cn/zzinfo/website/Image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dlmu.edu.cn/zzinfo/website/Image/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C7" w:rsidRDefault="000330C7"/>
    <w:sectPr w:rsidR="00033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22" w:rsidRDefault="002D2122" w:rsidP="000330C7">
      <w:r>
        <w:separator/>
      </w:r>
    </w:p>
  </w:endnote>
  <w:endnote w:type="continuationSeparator" w:id="1">
    <w:p w:rsidR="002D2122" w:rsidRDefault="002D2122" w:rsidP="0003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22" w:rsidRDefault="002D2122" w:rsidP="000330C7">
      <w:r>
        <w:separator/>
      </w:r>
    </w:p>
  </w:footnote>
  <w:footnote w:type="continuationSeparator" w:id="1">
    <w:p w:rsidR="002D2122" w:rsidRDefault="002D2122" w:rsidP="00033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0C7"/>
    <w:rsid w:val="000330C7"/>
    <w:rsid w:val="002D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0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30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3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2860">
                      <w:marLeft w:val="15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45490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3759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4901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085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dlmu.edu.cn/student/gzzd/ff808081432d5b3901432dc68a180010.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.dlmu.edu.cn/student/gzzd/ff808081432d5b3901432dd5fa590015.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dlmu.edu.cn/student/zlxz/ff808081432d5b3901432dd9085f0017.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2</cp:revision>
  <dcterms:created xsi:type="dcterms:W3CDTF">2014-11-26T17:26:00Z</dcterms:created>
  <dcterms:modified xsi:type="dcterms:W3CDTF">2014-11-26T17:26:00Z</dcterms:modified>
</cp:coreProperties>
</file>